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79" w:rsidRPr="004D347D" w:rsidRDefault="000E5233" w:rsidP="004D347D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D347D">
        <w:rPr>
          <w:b/>
          <w:bCs/>
          <w:color w:val="000000"/>
          <w:sz w:val="28"/>
          <w:szCs w:val="28"/>
        </w:rPr>
        <w:t>ИНФОРМАЦИОННОЕ СООБЩЕНИЕ</w:t>
      </w:r>
    </w:p>
    <w:p w:rsidR="000E5233" w:rsidRPr="004D347D" w:rsidRDefault="000E5233" w:rsidP="004D347D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D347D">
        <w:rPr>
          <w:b/>
          <w:bCs/>
          <w:color w:val="000000"/>
          <w:sz w:val="28"/>
          <w:szCs w:val="28"/>
        </w:rPr>
        <w:t>О ПРОДАЖЕ МУНИЦИПАЛЬНОГО ИМУЩЕСТВА</w:t>
      </w:r>
    </w:p>
    <w:p w:rsidR="00571D8C" w:rsidRPr="004D347D" w:rsidRDefault="000E5233" w:rsidP="004D347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Котельничского района Кировской области (организатор торгов, Продавец) сообщает о </w:t>
      </w:r>
      <w:r w:rsidRPr="004D347D">
        <w:rPr>
          <w:rFonts w:ascii="Times New Roman" w:hAnsi="Times New Roman" w:cs="Times New Roman"/>
          <w:sz w:val="28"/>
          <w:szCs w:val="28"/>
        </w:rPr>
        <w:t>проведении</w:t>
      </w:r>
      <w:r w:rsidR="008F79BB" w:rsidRPr="004D347D">
        <w:rPr>
          <w:rFonts w:ascii="Times New Roman" w:hAnsi="Times New Roman" w:cs="Times New Roman"/>
          <w:sz w:val="28"/>
          <w:szCs w:val="28"/>
        </w:rPr>
        <w:t xml:space="preserve"> </w:t>
      </w:r>
      <w:r w:rsidR="004D347D" w:rsidRPr="004D347D">
        <w:rPr>
          <w:rFonts w:ascii="Times New Roman" w:hAnsi="Times New Roman" w:cs="Times New Roman"/>
          <w:b/>
          <w:sz w:val="28"/>
          <w:szCs w:val="28"/>
        </w:rPr>
        <w:t>14</w:t>
      </w:r>
      <w:r w:rsidR="002126C5" w:rsidRPr="004D3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47D" w:rsidRPr="004D347D">
        <w:rPr>
          <w:rFonts w:ascii="Times New Roman" w:hAnsi="Times New Roman" w:cs="Times New Roman"/>
          <w:b/>
          <w:sz w:val="28"/>
          <w:szCs w:val="28"/>
        </w:rPr>
        <w:t>апреля</w:t>
      </w:r>
      <w:r w:rsidR="008F79BB" w:rsidRPr="004D347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347D" w:rsidRPr="004D347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D347D">
        <w:rPr>
          <w:rFonts w:ascii="Times New Roman" w:hAnsi="Times New Roman" w:cs="Times New Roman"/>
          <w:b/>
          <w:sz w:val="28"/>
          <w:szCs w:val="28"/>
        </w:rPr>
        <w:t>года</w:t>
      </w:r>
      <w:r w:rsidR="008F79BB" w:rsidRPr="004D3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АУКЦИОНА</w:t>
      </w:r>
      <w:r w:rsidR="002A1EB1" w:rsidRPr="004D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>по продаже муниципального имущества</w:t>
      </w:r>
      <w:r w:rsidR="00024E79" w:rsidRPr="004D347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</w:t>
      </w:r>
      <w:proofErr w:type="gramStart"/>
      <w:r w:rsidR="00571D8C" w:rsidRPr="004D347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0390B" w:rsidRPr="0000390B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EAF7ED"/>
        </w:rPr>
        <w:t xml:space="preserve"> </w:t>
      </w:r>
      <w:r w:rsidR="0000390B" w:rsidRPr="00B51F15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EAF7ED"/>
        </w:rPr>
        <w:t>SBR</w:t>
      </w:r>
      <w:proofErr w:type="gramEnd"/>
      <w:r w:rsidR="0000390B" w:rsidRPr="00B51F15">
        <w:rPr>
          <w:rFonts w:ascii="Times New Roman" w:hAnsi="Times New Roman" w:cs="Times New Roman"/>
          <w:b/>
          <w:color w:val="1C1C1C"/>
          <w:sz w:val="28"/>
          <w:szCs w:val="28"/>
          <w:u w:val="single"/>
          <w:shd w:val="clear" w:color="auto" w:fill="EAF7ED"/>
        </w:rPr>
        <w:t>012-2103120058</w:t>
      </w:r>
      <w:r w:rsidR="0000390B" w:rsidRPr="00B51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D03FA" w:rsidRPr="004D347D" w:rsidRDefault="005D03FA" w:rsidP="004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E79" w:rsidRPr="004D347D" w:rsidRDefault="00024E79" w:rsidP="004D347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347D" w:rsidRPr="004D347D" w:rsidRDefault="00024E79" w:rsidP="004D347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1.1. </w:t>
      </w:r>
      <w:r w:rsidR="004D347D" w:rsidRPr="004D347D">
        <w:rPr>
          <w:rFonts w:ascii="Times New Roman" w:hAnsi="Times New Roman" w:cs="Times New Roman"/>
          <w:sz w:val="28"/>
          <w:szCs w:val="28"/>
        </w:rPr>
        <w:t>Основание проведения торгов - Решение Котельничской районной Думы № 393 от 18.12.2020 «Об утверждении прогнозного плана (программы) приватизации муниципального имущества на 2021 год» (в редакции от 25.02.2021).</w:t>
      </w:r>
    </w:p>
    <w:p w:rsidR="004D347D" w:rsidRPr="004D347D" w:rsidRDefault="004D347D" w:rsidP="004D347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1.2. Собственник выставляемого на торги имуще</w:t>
      </w:r>
      <w:bookmarkStart w:id="0" w:name="_GoBack"/>
      <w:bookmarkEnd w:id="0"/>
      <w:r w:rsidRPr="004D347D">
        <w:rPr>
          <w:rFonts w:ascii="Times New Roman" w:hAnsi="Times New Roman" w:cs="Times New Roman"/>
          <w:sz w:val="28"/>
          <w:szCs w:val="28"/>
        </w:rPr>
        <w:t>ства – муниципальное образование Котельничский муниципальный район Кировской области (далее – собственник).</w:t>
      </w:r>
    </w:p>
    <w:p w:rsidR="004D347D" w:rsidRPr="004D347D" w:rsidRDefault="004D347D" w:rsidP="004D347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1.3. Продавец (Организатор торгов) – 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>Администрация Котельничского района Кировской области</w:t>
      </w:r>
      <w:r w:rsidRPr="004D347D">
        <w:rPr>
          <w:rFonts w:ascii="Times New Roman" w:hAnsi="Times New Roman" w:cs="Times New Roman"/>
          <w:sz w:val="28"/>
          <w:szCs w:val="28"/>
        </w:rPr>
        <w:t>, действующая от имени и в интересах собственника.</w:t>
      </w:r>
    </w:p>
    <w:p w:rsidR="004D347D" w:rsidRPr="004D347D" w:rsidRDefault="004D347D" w:rsidP="004D34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1.4. Форма торгов – аукцион в электронной форме.</w:t>
      </w:r>
    </w:p>
    <w:p w:rsidR="004D347D" w:rsidRPr="004D347D" w:rsidRDefault="004D347D" w:rsidP="004D347D">
      <w:pPr>
        <w:pStyle w:val="a8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1.5. Дата и время начала подачи заявок на участие в аукционе – </w:t>
      </w:r>
      <w:r w:rsidRPr="004D347D">
        <w:rPr>
          <w:rFonts w:ascii="Times New Roman" w:hAnsi="Times New Roman" w:cs="Times New Roman"/>
          <w:b/>
          <w:color w:val="000000"/>
          <w:sz w:val="28"/>
          <w:szCs w:val="28"/>
        </w:rPr>
        <w:t>13 марта 2021 года в 08:00</w:t>
      </w:r>
      <w:r w:rsidRPr="004D347D">
        <w:rPr>
          <w:rFonts w:ascii="Times New Roman" w:hAnsi="Times New Roman" w:cs="Times New Roman"/>
          <w:sz w:val="28"/>
          <w:szCs w:val="28"/>
        </w:rPr>
        <w:t xml:space="preserve"> по МСК времени.</w:t>
      </w:r>
    </w:p>
    <w:p w:rsidR="004D347D" w:rsidRPr="004D347D" w:rsidRDefault="004D347D" w:rsidP="004D347D">
      <w:pPr>
        <w:pStyle w:val="a8"/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1.6. Дата и время окончания подачи заявок на участие в аукционе – </w:t>
      </w:r>
      <w:r w:rsidRPr="004D347D">
        <w:rPr>
          <w:rFonts w:ascii="Times New Roman" w:hAnsi="Times New Roman" w:cs="Times New Roman"/>
          <w:b/>
          <w:sz w:val="28"/>
          <w:szCs w:val="28"/>
        </w:rPr>
        <w:t>07 апреля 2021 года в 08:00</w:t>
      </w:r>
      <w:r w:rsidRPr="004D347D">
        <w:rPr>
          <w:rFonts w:ascii="Times New Roman" w:hAnsi="Times New Roman" w:cs="Times New Roman"/>
          <w:sz w:val="28"/>
          <w:szCs w:val="28"/>
        </w:rPr>
        <w:t xml:space="preserve"> по МСК времени.</w:t>
      </w:r>
    </w:p>
    <w:p w:rsidR="004D347D" w:rsidRPr="004D347D" w:rsidRDefault="004D347D" w:rsidP="004D347D">
      <w:pPr>
        <w:pStyle w:val="a8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1.7. Дата рассмотрения заявок на участие в аукционе (дата определения участников аукциона) – </w:t>
      </w:r>
      <w:r w:rsidRPr="004D347D">
        <w:rPr>
          <w:rFonts w:ascii="Times New Roman" w:hAnsi="Times New Roman" w:cs="Times New Roman"/>
          <w:b/>
          <w:sz w:val="28"/>
          <w:szCs w:val="28"/>
        </w:rPr>
        <w:t>12 апреля</w:t>
      </w:r>
      <w:r w:rsidRPr="004D347D">
        <w:rPr>
          <w:rFonts w:ascii="Times New Roman" w:hAnsi="Times New Roman" w:cs="Times New Roman"/>
          <w:sz w:val="28"/>
          <w:szCs w:val="28"/>
        </w:rPr>
        <w:t xml:space="preserve"> </w:t>
      </w:r>
      <w:r w:rsidRPr="004D347D"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4D347D" w:rsidRPr="004D347D" w:rsidRDefault="004D347D" w:rsidP="004D347D">
      <w:pPr>
        <w:pStyle w:val="a8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1.8. Дата и время начала торговой сессии – </w:t>
      </w:r>
      <w:r w:rsidRPr="004D347D">
        <w:rPr>
          <w:rFonts w:ascii="Times New Roman" w:hAnsi="Times New Roman" w:cs="Times New Roman"/>
          <w:b/>
          <w:sz w:val="28"/>
          <w:szCs w:val="28"/>
        </w:rPr>
        <w:t>14 апреля 2021 года в 09:00</w:t>
      </w:r>
      <w:r w:rsidRPr="004D347D">
        <w:rPr>
          <w:rFonts w:ascii="Times New Roman" w:hAnsi="Times New Roman" w:cs="Times New Roman"/>
          <w:sz w:val="28"/>
          <w:szCs w:val="28"/>
        </w:rPr>
        <w:t xml:space="preserve"> по МСК времени.  </w:t>
      </w:r>
    </w:p>
    <w:p w:rsidR="004D347D" w:rsidRDefault="004D347D" w:rsidP="004D347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79" w:rsidRPr="004D347D" w:rsidRDefault="00024E79" w:rsidP="004D347D">
      <w:pPr>
        <w:numPr>
          <w:ilvl w:val="1"/>
          <w:numId w:val="2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>Описание имущества, выставляемого на торги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5933"/>
        <w:gridCol w:w="1417"/>
        <w:gridCol w:w="1843"/>
      </w:tblGrid>
      <w:tr w:rsidR="004D347D" w:rsidRPr="004D347D" w:rsidTr="004D347D">
        <w:trPr>
          <w:trHeight w:val="252"/>
        </w:trPr>
        <w:tc>
          <w:tcPr>
            <w:tcW w:w="617" w:type="dxa"/>
            <w:vAlign w:val="center"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33" w:type="dxa"/>
            <w:vAlign w:val="center"/>
          </w:tcPr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Наименование, адрес,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характеристика объектов в составе лота</w:t>
            </w:r>
          </w:p>
        </w:tc>
        <w:tc>
          <w:tcPr>
            <w:tcW w:w="1417" w:type="dxa"/>
            <w:vAlign w:val="center"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843" w:type="dxa"/>
            <w:vAlign w:val="center"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Начальная цена, руб.  (с учётом НДС)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 w:val="restart"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легковой автомобиль УАЗ-39629</w:t>
            </w: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34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XTT</w:t>
            </w: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39629030468620, ПТС 43 НХ 846189, государственный регистрационный знак Х181ЕК43, год выпуска 2003, модель двигателя 421800, № двигателя 30904157; шасси (рама) № 37410030489448; кузов № 39620030220310; мощность двигателя – 84</w:t>
            </w:r>
            <w:proofErr w:type="gramStart"/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proofErr w:type="gramEnd"/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 л.с. (61,8 кВт); рабочий объем двигателя – 2890 куб. см.; тип двигателя – бензиновый, экологический класс – нулевой; </w:t>
            </w:r>
            <w:r w:rsidRPr="004D34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разрешенная максимальная масса – 2500 кг; масса без нагрузки – 1825 кг;</w:t>
            </w: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 цвет – белая ночь.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66 000,00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ОБЩАЯ СТОИМОСТЬ </w:t>
            </w:r>
            <w:proofErr w:type="spellStart"/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ЛОТа</w:t>
            </w:r>
            <w:proofErr w:type="spellEnd"/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№1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66 000,00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sz w:val="26"/>
                <w:szCs w:val="26"/>
              </w:rPr>
              <w:t>Размер задатка, (20% начальной цены продажи имущества), 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13 200,00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Величина повышения начальной цены (шаг аукциона), 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3 300,00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 w:val="restart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с кадастровым номером 43:13:120701:317. 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Использование: не используется. Год постройки 1977. Этажность здания – два; материал стен – кирпичные. Адрес: Кировская область, Котельничский район, 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с. Красногорье, ул. Школьная, д. 3.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1194,0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1 912 000,00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Земельный участок с кадастровым номером 43:13:120701:560.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Местоположение: Кировская область, Котельничский район, с. Красногорье, ул. Школьная, земельный участок 3. Категория земель: земли населенных пунктов. Разрешенное использование – образование и просвещение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5 400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411 000,00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ОБЩАЯ СТОИМОСТЬ </w:t>
            </w:r>
            <w:proofErr w:type="spellStart"/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ЛОТа</w:t>
            </w:r>
            <w:proofErr w:type="spellEnd"/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№2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2 323 000,00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sz w:val="26"/>
                <w:szCs w:val="26"/>
              </w:rPr>
              <w:t>Размер задатка, (20% начальной цены продажи имущества), 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sz w:val="26"/>
                <w:szCs w:val="26"/>
              </w:rPr>
              <w:t>464 600,00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Величина повышения начальной цены (шаг аукциона), 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116 150,00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 w:val="restart"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Объект незавершенного строительства 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43:13:481902:350. 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Назначение: нежилое. Степень готовности объекта 67%. Этажность– два; материал стен – кирпич. 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Адрес: Кировская область, Котельничский район, 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с. Покровское, ул. Советская, д. 12а.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1642,4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1 152 000,00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Земельный участок с кадастровым номером 43:13:000000:717.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Местоположение: Кировская область, Котельничский район, с. Покровское, ул. Советская, д. 12а. </w:t>
            </w:r>
          </w:p>
          <w:p w:rsidR="004D347D" w:rsidRPr="004D347D" w:rsidRDefault="004D347D" w:rsidP="004D347D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Категория земель: земли населенных пунктов. Разрешенное использование (по документу) – образование и просвещение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5 755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438 000,00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ОБЩАЯ СТОИМОСТЬ </w:t>
            </w:r>
            <w:proofErr w:type="spellStart"/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ЛОТа</w:t>
            </w:r>
            <w:proofErr w:type="spellEnd"/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№3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1 590 000,00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sz w:val="26"/>
                <w:szCs w:val="26"/>
              </w:rPr>
              <w:t>Размер задатка, (20% начальной цены продажи имущества), руб.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318 000,00</w:t>
            </w:r>
          </w:p>
        </w:tc>
      </w:tr>
      <w:tr w:rsidR="004D347D" w:rsidRPr="004D347D" w:rsidTr="004D347D">
        <w:trPr>
          <w:trHeight w:val="216"/>
        </w:trPr>
        <w:tc>
          <w:tcPr>
            <w:tcW w:w="617" w:type="dxa"/>
            <w:vMerge/>
          </w:tcPr>
          <w:p w:rsidR="004D347D" w:rsidRPr="004D347D" w:rsidRDefault="004D347D" w:rsidP="004D3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Величина повышения начальной цены (шаг аукциона), 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D" w:rsidRPr="004D347D" w:rsidRDefault="004D347D" w:rsidP="004D347D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79 500,00</w:t>
            </w:r>
          </w:p>
        </w:tc>
      </w:tr>
    </w:tbl>
    <w:p w:rsidR="004D347D" w:rsidRDefault="004D347D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4D347D" w:rsidRDefault="004D347D" w:rsidP="004D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79" w:rsidRPr="004D347D" w:rsidRDefault="00024E79" w:rsidP="004D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>3. Сведения о предыдущих торгах по продаже имущества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4536"/>
        <w:gridCol w:w="3090"/>
      </w:tblGrid>
      <w:tr w:rsidR="004D347D" w:rsidRPr="004D347D" w:rsidTr="004D3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4D347D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4D347D">
              <w:rPr>
                <w:rFonts w:ascii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4D347D">
              <w:rPr>
                <w:rFonts w:ascii="Times New Roman" w:hAnsi="Times New Roman" w:cs="Times New Roman"/>
                <w:sz w:val="24"/>
                <w:szCs w:val="26"/>
              </w:rPr>
              <w:t xml:space="preserve">Форма продажи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Pr="004D347D">
              <w:rPr>
                <w:rFonts w:ascii="Times New Roman" w:hAnsi="Times New Roman" w:cs="Times New Roman"/>
                <w:sz w:val="24"/>
                <w:szCs w:val="26"/>
              </w:rPr>
              <w:t xml:space="preserve">способ </w:t>
            </w:r>
            <w:r w:rsidRPr="004D347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приватизации)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4D347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Назначенная дата подведения итогов продажи (приватизации), начальная цена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4D347D">
              <w:rPr>
                <w:rFonts w:ascii="Times New Roman" w:hAnsi="Times New Roman" w:cs="Times New Roman"/>
                <w:sz w:val="24"/>
                <w:szCs w:val="26"/>
              </w:rPr>
              <w:t>Итоги продажи (приватизации)</w:t>
            </w:r>
          </w:p>
        </w:tc>
      </w:tr>
      <w:tr w:rsidR="004D347D" w:rsidRPr="004D347D" w:rsidTr="004D3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назначен на 05.04.2019г.</w:t>
            </w:r>
          </w:p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имущества лот № 1 – 78 900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признан несостоявшимся в связи с отсутствием поданных заявок.</w:t>
            </w:r>
          </w:p>
        </w:tc>
      </w:tr>
      <w:tr w:rsidR="004D347D" w:rsidRPr="004D347D" w:rsidTr="004D3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назначен на 01.07.2019г.</w:t>
            </w:r>
          </w:p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имущества лот № 1 – 78 900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признан несостоявшимся в связи с отсутствием поданных заявок.</w:t>
            </w:r>
          </w:p>
        </w:tc>
      </w:tr>
      <w:tr w:rsidR="004D347D" w:rsidRPr="004D347D" w:rsidTr="004D3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назначен на 22.11.2019г.</w:t>
            </w:r>
          </w:p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имущества лот № 1 – 69 000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признан несостоявшимся в связи с отсутствием поданных заявок.</w:t>
            </w:r>
          </w:p>
        </w:tc>
      </w:tr>
      <w:tr w:rsidR="004D347D" w:rsidRPr="004D347D" w:rsidTr="004D3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назначен на 28.12.2020г.</w:t>
            </w:r>
          </w:p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имущества лот № 2 – 2 323 000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признан несостоявшимся в связи с отсутствием поданных заявок.</w:t>
            </w:r>
          </w:p>
        </w:tc>
      </w:tr>
      <w:tr w:rsidR="004D347D" w:rsidRPr="004D347D" w:rsidTr="004D3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 xml:space="preserve">Аукцион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назначен на 24.12.2020г.</w:t>
            </w:r>
          </w:p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Начальная цена продажи имущества лот № 3 – 1 590 000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D" w:rsidRPr="004D347D" w:rsidRDefault="004D347D" w:rsidP="004D34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D347D">
              <w:rPr>
                <w:rFonts w:ascii="Times New Roman" w:hAnsi="Times New Roman" w:cs="Times New Roman"/>
                <w:sz w:val="26"/>
                <w:szCs w:val="26"/>
              </w:rPr>
              <w:t>Аукцион признан несостоявшимся в связи с отсутствием поданных заявок.</w:t>
            </w:r>
          </w:p>
        </w:tc>
      </w:tr>
    </w:tbl>
    <w:p w:rsidR="004D347D" w:rsidRPr="004D347D" w:rsidRDefault="004D347D" w:rsidP="004D347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24E79" w:rsidRPr="004D347D" w:rsidRDefault="00024E79" w:rsidP="004D34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>4. Требования, предъявляемые к участникам аукциона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24E79" w:rsidRPr="004D347D" w:rsidRDefault="00024E79" w:rsidP="004D347D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347D">
        <w:rPr>
          <w:rFonts w:ascii="Times New Roman" w:hAnsi="Times New Roman"/>
          <w:sz w:val="28"/>
          <w:szCs w:val="28"/>
        </w:rPr>
        <w:t xml:space="preserve">Принять участие в продаже могут любые физические и юридические лица, за исключением: </w:t>
      </w:r>
    </w:p>
    <w:p w:rsidR="00024E79" w:rsidRPr="004D347D" w:rsidRDefault="00024E79" w:rsidP="004D3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24E79" w:rsidRPr="004D347D" w:rsidRDefault="00024E79" w:rsidP="004D3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24E79" w:rsidRPr="004D347D" w:rsidRDefault="00024E79" w:rsidP="004D3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</w:t>
      </w:r>
      <w:hyperlink r:id="rId6" w:history="1">
        <w:r w:rsidRPr="004D347D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D347D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24E79" w:rsidRPr="004D347D" w:rsidRDefault="00024E79" w:rsidP="004D347D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5. Порядок подачи заявок на участие в аукционе</w:t>
      </w:r>
    </w:p>
    <w:p w:rsidR="00024E79" w:rsidRPr="004D347D" w:rsidRDefault="00024E79" w:rsidP="004D347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обеспечения доступа к участию в электронном аукционе претендентам </w:t>
      </w: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необходимо пройти процедуру регистрации на электронной площадке.</w:t>
      </w:r>
    </w:p>
    <w:p w:rsidR="00024E79" w:rsidRPr="004D347D" w:rsidRDefault="00024E79" w:rsidP="004D347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024E79" w:rsidRPr="004D347D" w:rsidRDefault="00024E79" w:rsidP="004D347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7" w:history="1">
        <w:r w:rsidRPr="004D347D">
          <w:rPr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4D347D">
        <w:rPr>
          <w:bCs/>
          <w:sz w:val="28"/>
          <w:szCs w:val="28"/>
        </w:rPr>
        <w:t>.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024E79" w:rsidRPr="004D347D" w:rsidRDefault="00024E79" w:rsidP="004D3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Одно лицо имеет право подать только одну заявку на один объект приватизации</w:t>
      </w:r>
      <w:r w:rsidRPr="004D347D">
        <w:rPr>
          <w:rFonts w:ascii="Times New Roman" w:hAnsi="Times New Roman" w:cs="Times New Roman"/>
          <w:sz w:val="28"/>
          <w:szCs w:val="28"/>
        </w:rPr>
        <w:t>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24E79" w:rsidRPr="004D347D" w:rsidRDefault="00024E79" w:rsidP="004D347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24E79" w:rsidRPr="004D347D" w:rsidRDefault="00024E79" w:rsidP="004D347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24E79" w:rsidRPr="004D347D" w:rsidRDefault="00024E79" w:rsidP="004D347D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В течение одного часа со времени поступления заявки </w:t>
      </w:r>
      <w:r w:rsidRPr="004D347D">
        <w:rPr>
          <w:rFonts w:ascii="Times New Roman" w:eastAsia="Calibri" w:hAnsi="Times New Roman" w:cs="Times New Roman"/>
          <w:sz w:val="28"/>
          <w:szCs w:val="28"/>
        </w:rPr>
        <w:t>оператор электронной площадки</w:t>
      </w:r>
      <w:r w:rsidRPr="004D347D">
        <w:rPr>
          <w:rFonts w:ascii="Times New Roman" w:hAnsi="Times New Roman" w:cs="Times New Roman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24E79" w:rsidRPr="004D347D" w:rsidRDefault="00024E79" w:rsidP="004D347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024E79" w:rsidRPr="004D347D" w:rsidRDefault="00024E79" w:rsidP="004D347D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D347D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4D347D" w:rsidRDefault="00024E79" w:rsidP="004D347D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6. Перечень документов, предоставляемых Участником в составе заявки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4D347D">
        <w:rPr>
          <w:sz w:val="28"/>
          <w:szCs w:val="28"/>
          <w:u w:val="single"/>
        </w:rPr>
        <w:t xml:space="preserve">Физические лица и индивидуальные предприниматели предоставляют: 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копию всех листов документа, удостоверяющего личность; в случае, если от имени претендента действует его представитель по доверенности, прилагается </w:t>
      </w:r>
      <w:r w:rsidRPr="004D347D">
        <w:rPr>
          <w:sz w:val="28"/>
          <w:szCs w:val="28"/>
        </w:rPr>
        <w:lastRenderedPageBreak/>
        <w:t>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доверенности.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4D347D">
        <w:rPr>
          <w:sz w:val="28"/>
          <w:szCs w:val="28"/>
          <w:u w:val="single"/>
        </w:rPr>
        <w:t xml:space="preserve">Юридические лица предоставляют: 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заверенные копии учредительных документов; 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24E79" w:rsidRPr="004D347D" w:rsidRDefault="00024E79" w:rsidP="004D347D">
      <w:pPr>
        <w:pStyle w:val="21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4D347D" w:rsidRDefault="00024E79" w:rsidP="004D347D">
      <w:pPr>
        <w:pStyle w:val="21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7. Срок и порядок внесения и возврата задатка. Реквизиты счета для перечисления задатка.</w:t>
      </w:r>
    </w:p>
    <w:p w:rsidR="00024E79" w:rsidRPr="004D347D" w:rsidRDefault="00024E79" w:rsidP="004D34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Для участия в аукционе претенденты перечисляют задаток в размере 20%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024E79" w:rsidRPr="004D347D" w:rsidRDefault="00024E79" w:rsidP="004D34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8" w:history="1">
        <w:r w:rsidRPr="004D347D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4D347D">
        <w:rPr>
          <w:rFonts w:ascii="Times New Roman" w:hAnsi="Times New Roman" w:cs="Times New Roman"/>
          <w:sz w:val="28"/>
          <w:szCs w:val="28"/>
        </w:rPr>
        <w:t>.</w:t>
      </w:r>
    </w:p>
    <w:p w:rsidR="00024E79" w:rsidRPr="004D347D" w:rsidRDefault="00024E79" w:rsidP="004D34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4044"/>
      </w:tblGrid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pStyle w:val="3"/>
              <w:rPr>
                <w:szCs w:val="28"/>
              </w:rPr>
            </w:pPr>
            <w:r w:rsidRPr="004D347D">
              <w:rPr>
                <w:szCs w:val="28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ЗАО «Сбербанк-АСТ»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7707308480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770701001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40702810300020038047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pStyle w:val="3"/>
              <w:rPr>
                <w:szCs w:val="28"/>
              </w:rPr>
            </w:pPr>
            <w:r w:rsidRPr="004D347D">
              <w:rPr>
                <w:szCs w:val="28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ПАО «СБЕРБАНК» Г. МОСКВА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024E79" w:rsidRPr="004D347D" w:rsidTr="00957E08">
        <w:trPr>
          <w:tblCellSpacing w:w="15" w:type="dxa"/>
        </w:trPr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024E79" w:rsidRPr="004D347D" w:rsidRDefault="00024E79" w:rsidP="004D34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47D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</w:tbl>
    <w:p w:rsidR="00024E79" w:rsidRPr="004D347D" w:rsidRDefault="00024E79" w:rsidP="004D347D">
      <w:pPr>
        <w:pStyle w:val="4"/>
        <w:spacing w:before="0" w:line="240" w:lineRule="auto"/>
        <w:ind w:firstLine="567"/>
        <w:jc w:val="both"/>
        <w:rPr>
          <w:szCs w:val="28"/>
        </w:rPr>
      </w:pPr>
      <w:r w:rsidRPr="004D347D">
        <w:rPr>
          <w:szCs w:val="28"/>
        </w:rPr>
        <w:t> </w:t>
      </w:r>
      <w:r w:rsidRPr="004D347D">
        <w:rPr>
          <w:b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универсальной торговой платформе ЗАО «Сбербанк-АСТ».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Назначение платежа – задаток для участия в электронном аукционе «дата» по лоту №_____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Задаток, перечисленный победителем аукциона, засчитывается в счет оплаты приобретаемого имущества.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79" w:rsidRPr="004D347D" w:rsidRDefault="00024E79" w:rsidP="004D3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D347D">
        <w:rPr>
          <w:rFonts w:ascii="Times New Roman" w:eastAsia="Calibri" w:hAnsi="Times New Roman" w:cs="Times New Roman"/>
          <w:b/>
          <w:sz w:val="28"/>
          <w:szCs w:val="28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Информационное сообщение о проведении аукциона в электронной форме, а также проект договора </w:t>
      </w: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купли-продажи имуществаразмещаетсяна официальном сайте Российской Федерации для размещения информации о проведении торгов </w:t>
      </w:r>
      <w:hyperlink r:id="rId9" w:history="1">
        <w:r w:rsidRPr="004D347D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, официальном </w:t>
      </w:r>
      <w:r w:rsidRPr="004D347D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4D347D">
          <w:rPr>
            <w:rStyle w:val="a4"/>
            <w:rFonts w:ascii="Times New Roman" w:hAnsi="Times New Roman" w:cs="Times New Roman"/>
            <w:sz w:val="28"/>
            <w:szCs w:val="28"/>
          </w:rPr>
          <w:t>http://www.kotelnich-msu.ru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D347D">
        <w:rPr>
          <w:rFonts w:ascii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4D347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1" w:history="1">
        <w:r w:rsidRPr="004D347D">
          <w:rPr>
            <w:rStyle w:val="a4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4D347D">
        <w:rPr>
          <w:rFonts w:ascii="Times New Roman" w:hAnsi="Times New Roman" w:cs="Times New Roman"/>
          <w:sz w:val="28"/>
          <w:szCs w:val="28"/>
        </w:rPr>
        <w:t>.</w:t>
      </w:r>
    </w:p>
    <w:p w:rsidR="00024E79" w:rsidRPr="004D347D" w:rsidRDefault="00024E79" w:rsidP="004D34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4D347D">
        <w:rPr>
          <w:rFonts w:ascii="Times New Roman" w:eastAsia="Calibri" w:hAnsi="Times New Roman" w:cs="Times New Roman"/>
          <w:sz w:val="28"/>
          <w:szCs w:val="28"/>
        </w:rPr>
        <w:t>оператора электронной площадки</w:t>
      </w:r>
      <w:r w:rsidRPr="004D347D">
        <w:rPr>
          <w:rFonts w:ascii="Times New Roman" w:hAnsi="Times New Roman" w:cs="Times New Roman"/>
          <w:sz w:val="28"/>
          <w:szCs w:val="28"/>
        </w:rPr>
        <w:t xml:space="preserve"> запрос о разъяснении размещенной информации.</w:t>
      </w:r>
    </w:p>
    <w:p w:rsidR="00024E79" w:rsidRPr="004D347D" w:rsidRDefault="00024E79" w:rsidP="004D34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24E79" w:rsidRPr="004D347D" w:rsidRDefault="00024E79" w:rsidP="004D347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24E79" w:rsidRPr="004D347D" w:rsidRDefault="00024E79" w:rsidP="004D347D">
      <w:pPr>
        <w:pStyle w:val="21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D347D">
        <w:rPr>
          <w:sz w:val="28"/>
          <w:szCs w:val="28"/>
        </w:rPr>
        <w:t>Осмотр приватизируемого имущества осуществляется в рабочие дни по заявкам, подаваемым в администраци</w:t>
      </w:r>
      <w:r w:rsidR="00774287" w:rsidRPr="004D347D">
        <w:rPr>
          <w:sz w:val="28"/>
          <w:szCs w:val="28"/>
        </w:rPr>
        <w:t>ю</w:t>
      </w:r>
      <w:r w:rsidRPr="004D347D">
        <w:rPr>
          <w:sz w:val="28"/>
          <w:szCs w:val="28"/>
        </w:rPr>
        <w:t xml:space="preserve"> Котельничского района Кировской области по адресу: Кировская область, г. Котельнич, ул. Карла Маркса, д.16, третий </w:t>
      </w:r>
      <w:r w:rsidR="002126C5" w:rsidRPr="004D347D">
        <w:rPr>
          <w:sz w:val="28"/>
          <w:szCs w:val="28"/>
        </w:rPr>
        <w:t>этаж кабинеты</w:t>
      </w:r>
      <w:r w:rsidRPr="004D347D">
        <w:rPr>
          <w:sz w:val="28"/>
          <w:szCs w:val="28"/>
        </w:rPr>
        <w:t xml:space="preserve"> № 324, 325, по телефонам: 8(83342) 4-09-91, 4-80-54, E-</w:t>
      </w:r>
      <w:proofErr w:type="spellStart"/>
      <w:r w:rsidRPr="004D347D">
        <w:rPr>
          <w:sz w:val="28"/>
          <w:szCs w:val="28"/>
        </w:rPr>
        <w:t>mail</w:t>
      </w:r>
      <w:proofErr w:type="spellEnd"/>
      <w:r w:rsidRPr="004D347D">
        <w:rPr>
          <w:sz w:val="28"/>
          <w:szCs w:val="28"/>
        </w:rPr>
        <w:t xml:space="preserve">: </w:t>
      </w:r>
      <w:r w:rsidR="002126C5" w:rsidRPr="004D347D">
        <w:rPr>
          <w:sz w:val="28"/>
          <w:szCs w:val="28"/>
        </w:rPr>
        <w:t>kotelnich_rayon@mail.ru,</w:t>
      </w:r>
      <w:r w:rsidRPr="004D347D">
        <w:rPr>
          <w:sz w:val="28"/>
          <w:szCs w:val="28"/>
        </w:rPr>
        <w:t xml:space="preserve"> </w:t>
      </w:r>
      <w:r w:rsidRPr="004D347D">
        <w:rPr>
          <w:sz w:val="28"/>
          <w:szCs w:val="28"/>
          <w:shd w:val="clear" w:color="auto" w:fill="FFFFFF"/>
        </w:rPr>
        <w:t>не позднее, чем за 2 дня до осмотра.</w:t>
      </w:r>
    </w:p>
    <w:p w:rsidR="00024E79" w:rsidRPr="004D347D" w:rsidRDefault="00024E79" w:rsidP="004D347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D347D">
        <w:rPr>
          <w:sz w:val="28"/>
          <w:szCs w:val="28"/>
        </w:rPr>
        <w:t>Ознакомиться с формой заявки, условиями договора купли-продажи, а также с порядком проведения торгов можно в администрации Котельничского района Кировской области по адресу: Кировская область, г. Котельнич, ул. Карла Маркса, д.16, третий этаж  кабинеты № 324, 325, телефон для справок: 8(83342)4-09-91, 4-80-54, E-</w:t>
      </w:r>
      <w:proofErr w:type="spellStart"/>
      <w:r w:rsidRPr="004D347D">
        <w:rPr>
          <w:sz w:val="28"/>
          <w:szCs w:val="28"/>
        </w:rPr>
        <w:t>mail</w:t>
      </w:r>
      <w:proofErr w:type="spellEnd"/>
      <w:r w:rsidRPr="004D347D">
        <w:rPr>
          <w:sz w:val="28"/>
          <w:szCs w:val="28"/>
        </w:rPr>
        <w:t xml:space="preserve">: </w:t>
      </w:r>
      <w:hyperlink r:id="rId12" w:history="1">
        <w:r w:rsidRPr="004D347D">
          <w:rPr>
            <w:rStyle w:val="a4"/>
            <w:sz w:val="28"/>
            <w:szCs w:val="28"/>
            <w:lang w:val="en-US"/>
          </w:rPr>
          <w:t>kotelnich</w:t>
        </w:r>
        <w:r w:rsidRPr="004D347D">
          <w:rPr>
            <w:rStyle w:val="a4"/>
            <w:sz w:val="28"/>
            <w:szCs w:val="28"/>
          </w:rPr>
          <w:t>_</w:t>
        </w:r>
        <w:r w:rsidRPr="004D347D">
          <w:rPr>
            <w:rStyle w:val="a4"/>
            <w:sz w:val="28"/>
            <w:szCs w:val="28"/>
            <w:lang w:val="en-US"/>
          </w:rPr>
          <w:t>rayon</w:t>
        </w:r>
        <w:r w:rsidRPr="004D347D">
          <w:rPr>
            <w:rStyle w:val="a4"/>
            <w:sz w:val="28"/>
            <w:szCs w:val="28"/>
          </w:rPr>
          <w:t>@</w:t>
        </w:r>
        <w:r w:rsidRPr="004D347D">
          <w:rPr>
            <w:rStyle w:val="a4"/>
            <w:sz w:val="28"/>
            <w:szCs w:val="28"/>
            <w:lang w:val="en-US"/>
          </w:rPr>
          <w:t>mail</w:t>
        </w:r>
        <w:r w:rsidRPr="004D347D">
          <w:rPr>
            <w:rStyle w:val="a4"/>
            <w:sz w:val="28"/>
            <w:szCs w:val="28"/>
          </w:rPr>
          <w:t>.</w:t>
        </w:r>
        <w:r w:rsidRPr="004D347D">
          <w:rPr>
            <w:rStyle w:val="a4"/>
            <w:sz w:val="28"/>
            <w:szCs w:val="28"/>
            <w:lang w:val="en-US"/>
          </w:rPr>
          <w:t>ru</w:t>
        </w:r>
      </w:hyperlink>
      <w:r w:rsidRPr="004D347D">
        <w:rPr>
          <w:sz w:val="28"/>
          <w:szCs w:val="28"/>
        </w:rPr>
        <w:t xml:space="preserve">, а также на сайтах в сети «Интернет» </w:t>
      </w:r>
      <w:hyperlink r:id="rId13" w:history="1">
        <w:r w:rsidRPr="004D347D">
          <w:rPr>
            <w:rStyle w:val="a4"/>
            <w:sz w:val="28"/>
            <w:szCs w:val="28"/>
            <w:lang w:val="en-US"/>
          </w:rPr>
          <w:t>www</w:t>
        </w:r>
        <w:r w:rsidRPr="004D347D">
          <w:rPr>
            <w:rStyle w:val="a4"/>
            <w:sz w:val="28"/>
            <w:szCs w:val="28"/>
          </w:rPr>
          <w:t>.</w:t>
        </w:r>
        <w:r w:rsidRPr="004D347D">
          <w:rPr>
            <w:rStyle w:val="a4"/>
            <w:sz w:val="28"/>
            <w:szCs w:val="28"/>
            <w:lang w:val="en-US"/>
          </w:rPr>
          <w:t>torgi</w:t>
        </w:r>
        <w:r w:rsidRPr="004D347D">
          <w:rPr>
            <w:rStyle w:val="a4"/>
            <w:sz w:val="28"/>
            <w:szCs w:val="28"/>
          </w:rPr>
          <w:t>.</w:t>
        </w:r>
        <w:r w:rsidRPr="004D347D">
          <w:rPr>
            <w:rStyle w:val="a4"/>
            <w:sz w:val="28"/>
            <w:szCs w:val="28"/>
            <w:lang w:val="en-US"/>
          </w:rPr>
          <w:t>gov</w:t>
        </w:r>
        <w:r w:rsidRPr="004D347D">
          <w:rPr>
            <w:rStyle w:val="a4"/>
            <w:sz w:val="28"/>
            <w:szCs w:val="28"/>
          </w:rPr>
          <w:t>.</w:t>
        </w:r>
        <w:r w:rsidRPr="004D347D">
          <w:rPr>
            <w:rStyle w:val="a4"/>
            <w:sz w:val="28"/>
            <w:szCs w:val="28"/>
            <w:lang w:val="en-US"/>
          </w:rPr>
          <w:t>ru</w:t>
        </w:r>
      </w:hyperlink>
      <w:r w:rsidRPr="004D347D">
        <w:rPr>
          <w:sz w:val="28"/>
          <w:szCs w:val="28"/>
        </w:rPr>
        <w:t xml:space="preserve"> и  </w:t>
      </w:r>
      <w:hyperlink r:id="rId14" w:history="1">
        <w:r w:rsidRPr="004D347D">
          <w:rPr>
            <w:rStyle w:val="a4"/>
            <w:sz w:val="28"/>
            <w:szCs w:val="28"/>
          </w:rPr>
          <w:t>http://www.kotelnich-msu.ru</w:t>
        </w:r>
      </w:hyperlink>
      <w:r w:rsidRPr="004D347D">
        <w:rPr>
          <w:sz w:val="28"/>
          <w:szCs w:val="28"/>
        </w:rPr>
        <w:t xml:space="preserve"> , </w:t>
      </w:r>
      <w:hyperlink r:id="rId15" w:history="1">
        <w:r w:rsidRPr="004D347D">
          <w:rPr>
            <w:rStyle w:val="a4"/>
            <w:sz w:val="28"/>
            <w:szCs w:val="28"/>
          </w:rPr>
          <w:t>http://</w:t>
        </w:r>
        <w:proofErr w:type="spellStart"/>
        <w:r w:rsidRPr="004D347D">
          <w:rPr>
            <w:rStyle w:val="a4"/>
            <w:sz w:val="28"/>
            <w:szCs w:val="28"/>
            <w:lang w:val="en-US"/>
          </w:rPr>
          <w:t>utp</w:t>
        </w:r>
        <w:proofErr w:type="spellEnd"/>
        <w:r w:rsidRPr="004D347D">
          <w:rPr>
            <w:rStyle w:val="a4"/>
            <w:sz w:val="28"/>
            <w:szCs w:val="28"/>
          </w:rPr>
          <w:t>.sberbank-ast.ru</w:t>
        </w:r>
      </w:hyperlink>
      <w:r w:rsidRPr="004D347D">
        <w:rPr>
          <w:sz w:val="28"/>
          <w:szCs w:val="28"/>
        </w:rPr>
        <w:t>.</w:t>
      </w:r>
    </w:p>
    <w:p w:rsidR="00024E79" w:rsidRPr="004D347D" w:rsidRDefault="00024E79" w:rsidP="004D347D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24E79" w:rsidRPr="004D347D" w:rsidRDefault="00024E79" w:rsidP="004D347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9. Правила проведения продажи на аукционе в электронной форме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(В соответствии с законодательством о приватизации и регламентом </w:t>
      </w: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торговой секции «Приватизация, аренда и продажа прав»</w:t>
      </w:r>
      <w:r w:rsidRPr="004D347D">
        <w:rPr>
          <w:rFonts w:ascii="Times New Roman" w:hAnsi="Times New Roman" w:cs="Times New Roman"/>
          <w:sz w:val="28"/>
          <w:szCs w:val="28"/>
        </w:rPr>
        <w:t>)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347D">
        <w:rPr>
          <w:rFonts w:ascii="Times New Roman" w:eastAsia="Calibri" w:hAnsi="Times New Roman" w:cs="Times New Roman"/>
          <w:bCs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16" w:history="1">
        <w:r w:rsidRPr="004D347D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</w:t>
        </w:r>
        <w:r w:rsidRPr="004D347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utp</w:t>
        </w:r>
        <w:r w:rsidRPr="004D347D">
          <w:rPr>
            <w:rStyle w:val="a4"/>
            <w:rFonts w:ascii="Times New Roman" w:eastAsia="Calibri" w:hAnsi="Times New Roman" w:cs="Times New Roman"/>
            <w:sz w:val="28"/>
            <w:szCs w:val="28"/>
          </w:rPr>
          <w:t>.sberbank-ast.ru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7" w:history="1">
        <w:r w:rsidRPr="004D347D">
          <w:rPr>
            <w:rStyle w:val="a4"/>
            <w:rFonts w:ascii="Times New Roman" w:eastAsia="Calibri" w:hAnsi="Times New Roman" w:cs="Times New Roman"/>
            <w:sz w:val="28"/>
            <w:szCs w:val="28"/>
          </w:rPr>
          <w:t>www.torgi.gov.ru</w:t>
        </w:r>
      </w:hyperlink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Продавца </w:t>
      </w:r>
      <w:hyperlink r:id="rId18" w:history="1">
        <w:r w:rsidRPr="004D347D">
          <w:rPr>
            <w:rStyle w:val="a4"/>
            <w:rFonts w:ascii="Times New Roman" w:hAnsi="Times New Roman" w:cs="Times New Roman"/>
            <w:sz w:val="28"/>
            <w:szCs w:val="28"/>
          </w:rPr>
          <w:t>http://www.kotelnich-msu.ru</w:t>
        </w:r>
      </w:hyperlink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EF7238" w:rsidRPr="004D347D">
        <w:rPr>
          <w:rFonts w:ascii="Times New Roman" w:eastAsia="Calibri" w:hAnsi="Times New Roman" w:cs="Times New Roman"/>
          <w:sz w:val="28"/>
          <w:szCs w:val="28"/>
        </w:rPr>
        <w:t>«</w:t>
      </w:r>
      <w:r w:rsidRPr="004D347D">
        <w:rPr>
          <w:rFonts w:ascii="Times New Roman" w:eastAsia="Calibri" w:hAnsi="Times New Roman" w:cs="Times New Roman"/>
          <w:sz w:val="28"/>
          <w:szCs w:val="28"/>
        </w:rPr>
        <w:t>шага аукциона</w:t>
      </w:r>
      <w:r w:rsidR="00EF7238" w:rsidRPr="004D347D">
        <w:rPr>
          <w:rFonts w:ascii="Times New Roman" w:eastAsia="Calibri" w:hAnsi="Times New Roman" w:cs="Times New Roman"/>
          <w:sz w:val="28"/>
          <w:szCs w:val="28"/>
        </w:rPr>
        <w:t>»</w:t>
      </w:r>
      <w:r w:rsidRPr="004D34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4E79" w:rsidRPr="004D347D" w:rsidRDefault="00C432AF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024E79" w:rsidRPr="004D347D">
        <w:rPr>
          <w:rFonts w:ascii="Times New Roman" w:eastAsia="Calibri" w:hAnsi="Times New Roman" w:cs="Times New Roman"/>
          <w:sz w:val="28"/>
          <w:szCs w:val="28"/>
        </w:rPr>
        <w:t>Шаг аукциона</w:t>
      </w:r>
      <w:r w:rsidRPr="004D347D">
        <w:rPr>
          <w:rFonts w:ascii="Times New Roman" w:eastAsia="Calibri" w:hAnsi="Times New Roman" w:cs="Times New Roman"/>
          <w:sz w:val="28"/>
          <w:szCs w:val="28"/>
        </w:rPr>
        <w:t>»</w:t>
      </w:r>
      <w:r w:rsidR="00024E79" w:rsidRPr="004D347D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EF7238" w:rsidRPr="004D347D">
        <w:rPr>
          <w:rFonts w:ascii="Times New Roman" w:eastAsia="Calibri" w:hAnsi="Times New Roman" w:cs="Times New Roman"/>
          <w:sz w:val="28"/>
          <w:szCs w:val="28"/>
        </w:rPr>
        <w:t>«</w:t>
      </w:r>
      <w:r w:rsidRPr="004D347D">
        <w:rPr>
          <w:rFonts w:ascii="Times New Roman" w:eastAsia="Calibri" w:hAnsi="Times New Roman" w:cs="Times New Roman"/>
          <w:sz w:val="28"/>
          <w:szCs w:val="28"/>
        </w:rPr>
        <w:t>шаг аукциона</w:t>
      </w:r>
      <w:r w:rsidR="00EF7238" w:rsidRPr="004D347D">
        <w:rPr>
          <w:rFonts w:ascii="Times New Roman" w:eastAsia="Calibri" w:hAnsi="Times New Roman" w:cs="Times New Roman"/>
          <w:sz w:val="28"/>
          <w:szCs w:val="28"/>
        </w:rPr>
        <w:t>»</w:t>
      </w:r>
      <w:r w:rsidRPr="004D347D">
        <w:rPr>
          <w:rFonts w:ascii="Times New Roman" w:eastAsia="Calibri" w:hAnsi="Times New Roman" w:cs="Times New Roman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б) принято решение о признании только одного претендента участником;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Решение о признании аукциона несостоявшимся оформляется протоколом.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б) цена сделки;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7D">
        <w:rPr>
          <w:rFonts w:ascii="Times New Roman" w:eastAsia="Calibri" w:hAnsi="Times New Roman" w:cs="Times New Roman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E79" w:rsidRPr="004D347D" w:rsidRDefault="00024E79" w:rsidP="004D347D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4D347D">
        <w:rPr>
          <w:b/>
          <w:sz w:val="28"/>
          <w:szCs w:val="28"/>
        </w:rPr>
        <w:t>10. Срок подписания договора по итогам продажи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24E79" w:rsidRPr="004D347D" w:rsidRDefault="00024E79" w:rsidP="004D34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 xml:space="preserve">11. Условия и сроки платежа, </w:t>
      </w:r>
    </w:p>
    <w:p w:rsidR="00024E79" w:rsidRPr="004D347D" w:rsidRDefault="00024E79" w:rsidP="004D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b/>
          <w:sz w:val="28"/>
          <w:szCs w:val="28"/>
        </w:rPr>
        <w:t>реквизиты счетов для оплаты по договору купли-продажи</w:t>
      </w:r>
    </w:p>
    <w:p w:rsidR="008F79BB" w:rsidRPr="004D347D" w:rsidRDefault="00024E79" w:rsidP="004D3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sz w:val="28"/>
          <w:szCs w:val="28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30 дней со дня заключения договора купли-продажи </w:t>
      </w:r>
      <w:r w:rsidRPr="004D347D">
        <w:rPr>
          <w:rFonts w:ascii="Times New Roman" w:hAnsi="Times New Roman" w:cs="Times New Roman"/>
          <w:bCs/>
          <w:sz w:val="28"/>
          <w:szCs w:val="28"/>
        </w:rPr>
        <w:t>по следующим реквизитам:</w:t>
      </w:r>
    </w:p>
    <w:p w:rsidR="004D347D" w:rsidRPr="004D347D" w:rsidRDefault="004D347D" w:rsidP="004D347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D347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 нежилое здание, объект незавершенного строительства, транспортное средство:</w:t>
      </w:r>
    </w:p>
    <w:p w:rsidR="004D347D" w:rsidRPr="004D347D" w:rsidRDefault="004D347D" w:rsidP="004D347D">
      <w:pPr>
        <w:spacing w:after="24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color w:val="000000"/>
          <w:sz w:val="28"/>
          <w:szCs w:val="28"/>
        </w:rPr>
        <w:t>УФК по Кировской области (Администрация Кот</w:t>
      </w:r>
      <w:r w:rsidRPr="004D347D">
        <w:rPr>
          <w:rFonts w:ascii="Times New Roman" w:hAnsi="Times New Roman" w:cs="Times New Roman"/>
          <w:sz w:val="28"/>
          <w:szCs w:val="28"/>
        </w:rPr>
        <w:t>ельничского района Кировской области, л/с 04403021260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). ИНН 4342001692 КПП 431301001. </w:t>
      </w:r>
    </w:p>
    <w:p w:rsidR="004D347D" w:rsidRPr="004D347D" w:rsidRDefault="004D347D" w:rsidP="004D347D">
      <w:pPr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Номер счета получателя: </w:t>
      </w:r>
      <w:r w:rsidRPr="004D347D">
        <w:rPr>
          <w:rFonts w:ascii="Times New Roman" w:hAnsi="Times New Roman" w:cs="Times New Roman"/>
          <w:sz w:val="28"/>
          <w:szCs w:val="28"/>
        </w:rPr>
        <w:t xml:space="preserve">03100643000000014000 </w:t>
      </w: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ОКТМО 33619456.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банка получателя: </w:t>
      </w:r>
      <w:r w:rsidRPr="004D347D">
        <w:rPr>
          <w:rFonts w:ascii="Times New Roman" w:hAnsi="Times New Roman" w:cs="Times New Roman"/>
          <w:sz w:val="28"/>
          <w:szCs w:val="28"/>
        </w:rPr>
        <w:t>ОТДЕЛЕНИЕ КИРОВ БАНКА РОССИИ//УФК по Кировской области г. Киров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      БИК </w:t>
      </w:r>
      <w:r w:rsidRPr="004D347D">
        <w:rPr>
          <w:rFonts w:ascii="Times New Roman" w:hAnsi="Times New Roman" w:cs="Times New Roman"/>
          <w:sz w:val="28"/>
          <w:szCs w:val="28"/>
        </w:rPr>
        <w:t>013304182</w:t>
      </w:r>
    </w:p>
    <w:p w:rsidR="004D347D" w:rsidRPr="004D347D" w:rsidRDefault="004D347D" w:rsidP="004D347D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Код бюджетной классификации (КБК) 936 114 02053 05 0000 410</w:t>
      </w:r>
      <w:r w:rsidRPr="004D3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D34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47D" w:rsidRPr="004D347D" w:rsidRDefault="004D347D" w:rsidP="004D347D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 xml:space="preserve">Продажная цена лот №___, _________________________________. </w:t>
      </w:r>
    </w:p>
    <w:p w:rsidR="004D347D" w:rsidRPr="004D347D" w:rsidRDefault="004D347D" w:rsidP="004D347D">
      <w:pPr>
        <w:spacing w:after="24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D347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 земельный участок:</w:t>
      </w:r>
    </w:p>
    <w:p w:rsidR="004D347D" w:rsidRPr="004D347D" w:rsidRDefault="004D347D" w:rsidP="004D347D">
      <w:pPr>
        <w:spacing w:after="24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color w:val="000000"/>
          <w:sz w:val="28"/>
          <w:szCs w:val="28"/>
        </w:rPr>
        <w:t>УФК по Кировской области (Администрация Кот</w:t>
      </w:r>
      <w:r w:rsidRPr="004D347D">
        <w:rPr>
          <w:rFonts w:ascii="Times New Roman" w:hAnsi="Times New Roman" w:cs="Times New Roman"/>
          <w:sz w:val="28"/>
          <w:szCs w:val="28"/>
        </w:rPr>
        <w:t>ельничского района Кировской области, л/с 04403021260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). ИНН 4342001692 КПП 431301001. </w:t>
      </w:r>
    </w:p>
    <w:p w:rsidR="004D347D" w:rsidRPr="004D347D" w:rsidRDefault="004D347D" w:rsidP="004D347D">
      <w:pPr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Номер счета получателя: </w:t>
      </w:r>
      <w:r w:rsidRPr="004D347D">
        <w:rPr>
          <w:rFonts w:ascii="Times New Roman" w:hAnsi="Times New Roman" w:cs="Times New Roman"/>
          <w:sz w:val="28"/>
          <w:szCs w:val="28"/>
        </w:rPr>
        <w:t xml:space="preserve">03100643000000014000 </w:t>
      </w: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ОКТМО 33619456.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банка получателя: </w:t>
      </w:r>
      <w:r w:rsidRPr="004D347D">
        <w:rPr>
          <w:rFonts w:ascii="Times New Roman" w:hAnsi="Times New Roman" w:cs="Times New Roman"/>
          <w:sz w:val="28"/>
          <w:szCs w:val="28"/>
        </w:rPr>
        <w:t>ОТДЕЛЕНИЕ КИРОВ БАНКА РОССИИ//УФК по Кировской области г. Киров</w:t>
      </w:r>
      <w:r w:rsidRPr="004D347D">
        <w:rPr>
          <w:rFonts w:ascii="Times New Roman" w:hAnsi="Times New Roman" w:cs="Times New Roman"/>
          <w:color w:val="000000"/>
          <w:sz w:val="28"/>
          <w:szCs w:val="28"/>
        </w:rPr>
        <w:t xml:space="preserve">      БИК </w:t>
      </w:r>
      <w:r w:rsidRPr="004D347D">
        <w:rPr>
          <w:rFonts w:ascii="Times New Roman" w:hAnsi="Times New Roman" w:cs="Times New Roman"/>
          <w:sz w:val="28"/>
          <w:szCs w:val="28"/>
        </w:rPr>
        <w:t>013304182</w:t>
      </w:r>
    </w:p>
    <w:p w:rsidR="004D347D" w:rsidRPr="004D347D" w:rsidRDefault="004D347D" w:rsidP="004D347D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color w:val="000000"/>
          <w:sz w:val="28"/>
          <w:szCs w:val="28"/>
        </w:rPr>
        <w:t>Код бюджетной классификации (КБК) 936 114 06025 05 0000 430.</w:t>
      </w:r>
      <w:r w:rsidRPr="004D34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347D" w:rsidRPr="004D347D" w:rsidRDefault="004D347D" w:rsidP="004D347D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Цена продажи лот №___, за земельный участок.</w:t>
      </w:r>
    </w:p>
    <w:p w:rsidR="008F79BB" w:rsidRPr="004D347D" w:rsidRDefault="008F79BB" w:rsidP="004D3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E79" w:rsidRPr="004D347D" w:rsidRDefault="00024E79" w:rsidP="004D3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lastRenderedPageBreak/>
        <w:t>Внесенный победителем аукциона задаток засчитывается в счет оплаты приобретаемого имущества.</w:t>
      </w:r>
    </w:p>
    <w:p w:rsidR="00024E79" w:rsidRPr="004D347D" w:rsidRDefault="00024E79" w:rsidP="004D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7D">
        <w:rPr>
          <w:rFonts w:ascii="Times New Roman" w:hAnsi="Times New Roman" w:cs="Times New Roman"/>
          <w:bCs/>
          <w:sz w:val="28"/>
          <w:szCs w:val="28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sectPr w:rsidR="00024E79" w:rsidRPr="004D347D" w:rsidSect="00C432AF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F45E35"/>
    <w:multiLevelType w:val="hybridMultilevel"/>
    <w:tmpl w:val="1CBE03F0"/>
    <w:lvl w:ilvl="0" w:tplc="60A8A4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C250B6"/>
    <w:multiLevelType w:val="singleLevel"/>
    <w:tmpl w:val="36083AB4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b w:val="0"/>
        <w:i w:val="0"/>
        <w:sz w:val="2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9B"/>
    <w:rsid w:val="00000931"/>
    <w:rsid w:val="0000390B"/>
    <w:rsid w:val="00003A1E"/>
    <w:rsid w:val="00006039"/>
    <w:rsid w:val="00024E79"/>
    <w:rsid w:val="00025EA3"/>
    <w:rsid w:val="000335E9"/>
    <w:rsid w:val="00033AE6"/>
    <w:rsid w:val="000413E1"/>
    <w:rsid w:val="000470B8"/>
    <w:rsid w:val="00056749"/>
    <w:rsid w:val="00061B5C"/>
    <w:rsid w:val="00063E44"/>
    <w:rsid w:val="00072A7C"/>
    <w:rsid w:val="000746EE"/>
    <w:rsid w:val="000766A5"/>
    <w:rsid w:val="00082116"/>
    <w:rsid w:val="000B45B0"/>
    <w:rsid w:val="000D1CCA"/>
    <w:rsid w:val="000E5233"/>
    <w:rsid w:val="001024A9"/>
    <w:rsid w:val="001114EB"/>
    <w:rsid w:val="0012000D"/>
    <w:rsid w:val="0012095E"/>
    <w:rsid w:val="00160026"/>
    <w:rsid w:val="00166909"/>
    <w:rsid w:val="001A37FE"/>
    <w:rsid w:val="001C77ED"/>
    <w:rsid w:val="001E417D"/>
    <w:rsid w:val="001E6AF7"/>
    <w:rsid w:val="001F4A41"/>
    <w:rsid w:val="00203266"/>
    <w:rsid w:val="002126C5"/>
    <w:rsid w:val="00220488"/>
    <w:rsid w:val="00221BB3"/>
    <w:rsid w:val="00231C6B"/>
    <w:rsid w:val="00253426"/>
    <w:rsid w:val="00275C29"/>
    <w:rsid w:val="00284720"/>
    <w:rsid w:val="00290801"/>
    <w:rsid w:val="00292B75"/>
    <w:rsid w:val="0029540D"/>
    <w:rsid w:val="002A182F"/>
    <w:rsid w:val="002A1EB1"/>
    <w:rsid w:val="002A1EB5"/>
    <w:rsid w:val="002A26E2"/>
    <w:rsid w:val="002B274F"/>
    <w:rsid w:val="002C1472"/>
    <w:rsid w:val="002C35D5"/>
    <w:rsid w:val="002E129C"/>
    <w:rsid w:val="00302312"/>
    <w:rsid w:val="00303F94"/>
    <w:rsid w:val="00307F54"/>
    <w:rsid w:val="00317B65"/>
    <w:rsid w:val="0035315C"/>
    <w:rsid w:val="00354138"/>
    <w:rsid w:val="00356937"/>
    <w:rsid w:val="003608D6"/>
    <w:rsid w:val="0036615A"/>
    <w:rsid w:val="00380439"/>
    <w:rsid w:val="003838C9"/>
    <w:rsid w:val="003932B9"/>
    <w:rsid w:val="00394CFE"/>
    <w:rsid w:val="003A092A"/>
    <w:rsid w:val="003A6467"/>
    <w:rsid w:val="003E55E4"/>
    <w:rsid w:val="00433C69"/>
    <w:rsid w:val="00463EC6"/>
    <w:rsid w:val="004666C5"/>
    <w:rsid w:val="004742B3"/>
    <w:rsid w:val="004A19F0"/>
    <w:rsid w:val="004B02F6"/>
    <w:rsid w:val="004B6D71"/>
    <w:rsid w:val="004D347D"/>
    <w:rsid w:val="004E2F19"/>
    <w:rsid w:val="004E6F8F"/>
    <w:rsid w:val="004F5769"/>
    <w:rsid w:val="00501F3A"/>
    <w:rsid w:val="00503EDC"/>
    <w:rsid w:val="005314F5"/>
    <w:rsid w:val="00540C70"/>
    <w:rsid w:val="005656D4"/>
    <w:rsid w:val="005661FE"/>
    <w:rsid w:val="00571D8C"/>
    <w:rsid w:val="00577685"/>
    <w:rsid w:val="00582CC8"/>
    <w:rsid w:val="005A5A38"/>
    <w:rsid w:val="005B40E7"/>
    <w:rsid w:val="005B4FE1"/>
    <w:rsid w:val="005B61E7"/>
    <w:rsid w:val="005D03FA"/>
    <w:rsid w:val="005D4161"/>
    <w:rsid w:val="005E0387"/>
    <w:rsid w:val="005E594A"/>
    <w:rsid w:val="005F34AB"/>
    <w:rsid w:val="005F4AB3"/>
    <w:rsid w:val="00606317"/>
    <w:rsid w:val="0061493E"/>
    <w:rsid w:val="006221C6"/>
    <w:rsid w:val="00622497"/>
    <w:rsid w:val="00623E52"/>
    <w:rsid w:val="00630C14"/>
    <w:rsid w:val="006473DB"/>
    <w:rsid w:val="00666B5B"/>
    <w:rsid w:val="0068098F"/>
    <w:rsid w:val="006838E1"/>
    <w:rsid w:val="00686207"/>
    <w:rsid w:val="00694B82"/>
    <w:rsid w:val="006A221B"/>
    <w:rsid w:val="006C35B5"/>
    <w:rsid w:val="006C4C0E"/>
    <w:rsid w:val="006D224B"/>
    <w:rsid w:val="006E3A52"/>
    <w:rsid w:val="006E68B3"/>
    <w:rsid w:val="006F3A0B"/>
    <w:rsid w:val="006F65AE"/>
    <w:rsid w:val="006F7437"/>
    <w:rsid w:val="00715E4D"/>
    <w:rsid w:val="007213E0"/>
    <w:rsid w:val="00734389"/>
    <w:rsid w:val="007375BC"/>
    <w:rsid w:val="007431B4"/>
    <w:rsid w:val="00774287"/>
    <w:rsid w:val="00782F41"/>
    <w:rsid w:val="00784CA0"/>
    <w:rsid w:val="00787F9B"/>
    <w:rsid w:val="007948E8"/>
    <w:rsid w:val="007A3E75"/>
    <w:rsid w:val="007A64BF"/>
    <w:rsid w:val="007B058E"/>
    <w:rsid w:val="007B3C0F"/>
    <w:rsid w:val="007C2323"/>
    <w:rsid w:val="007C2CD5"/>
    <w:rsid w:val="007C3B61"/>
    <w:rsid w:val="007D27B9"/>
    <w:rsid w:val="007F5A90"/>
    <w:rsid w:val="00810B8D"/>
    <w:rsid w:val="00840B86"/>
    <w:rsid w:val="008613D3"/>
    <w:rsid w:val="00873885"/>
    <w:rsid w:val="00885FB7"/>
    <w:rsid w:val="008A7F9E"/>
    <w:rsid w:val="008B0CB7"/>
    <w:rsid w:val="008B74D3"/>
    <w:rsid w:val="008D5086"/>
    <w:rsid w:val="008F79BB"/>
    <w:rsid w:val="009018B6"/>
    <w:rsid w:val="009162FD"/>
    <w:rsid w:val="00942D35"/>
    <w:rsid w:val="00942E19"/>
    <w:rsid w:val="00966C38"/>
    <w:rsid w:val="00973E32"/>
    <w:rsid w:val="00987827"/>
    <w:rsid w:val="009A1886"/>
    <w:rsid w:val="009B0787"/>
    <w:rsid w:val="009D51CC"/>
    <w:rsid w:val="00A32205"/>
    <w:rsid w:val="00A326EB"/>
    <w:rsid w:val="00A51A71"/>
    <w:rsid w:val="00A53738"/>
    <w:rsid w:val="00A57FCD"/>
    <w:rsid w:val="00A87524"/>
    <w:rsid w:val="00A92E68"/>
    <w:rsid w:val="00AA14F6"/>
    <w:rsid w:val="00AD2E0D"/>
    <w:rsid w:val="00AE1C80"/>
    <w:rsid w:val="00AF0B80"/>
    <w:rsid w:val="00B20A3B"/>
    <w:rsid w:val="00B503EC"/>
    <w:rsid w:val="00B66CDB"/>
    <w:rsid w:val="00B828C5"/>
    <w:rsid w:val="00B85431"/>
    <w:rsid w:val="00B8650C"/>
    <w:rsid w:val="00B96B63"/>
    <w:rsid w:val="00BA17B9"/>
    <w:rsid w:val="00BA4D6D"/>
    <w:rsid w:val="00BB34BF"/>
    <w:rsid w:val="00BB4544"/>
    <w:rsid w:val="00BE3B10"/>
    <w:rsid w:val="00BE7E5A"/>
    <w:rsid w:val="00BF3E96"/>
    <w:rsid w:val="00BF76C4"/>
    <w:rsid w:val="00BF7BD5"/>
    <w:rsid w:val="00C1042C"/>
    <w:rsid w:val="00C1073A"/>
    <w:rsid w:val="00C12543"/>
    <w:rsid w:val="00C134DC"/>
    <w:rsid w:val="00C1593F"/>
    <w:rsid w:val="00C31FC1"/>
    <w:rsid w:val="00C37C53"/>
    <w:rsid w:val="00C4319A"/>
    <w:rsid w:val="00C432AF"/>
    <w:rsid w:val="00C64474"/>
    <w:rsid w:val="00C67B56"/>
    <w:rsid w:val="00C81934"/>
    <w:rsid w:val="00C9255B"/>
    <w:rsid w:val="00C96A6A"/>
    <w:rsid w:val="00C96BBE"/>
    <w:rsid w:val="00CB66A5"/>
    <w:rsid w:val="00CD2D76"/>
    <w:rsid w:val="00CD3EFC"/>
    <w:rsid w:val="00CF3317"/>
    <w:rsid w:val="00CF7036"/>
    <w:rsid w:val="00D0263D"/>
    <w:rsid w:val="00D0786F"/>
    <w:rsid w:val="00D11F8B"/>
    <w:rsid w:val="00D431B8"/>
    <w:rsid w:val="00D44A59"/>
    <w:rsid w:val="00D56C0E"/>
    <w:rsid w:val="00D6025E"/>
    <w:rsid w:val="00D60D7B"/>
    <w:rsid w:val="00D70A52"/>
    <w:rsid w:val="00DA2B84"/>
    <w:rsid w:val="00DA703E"/>
    <w:rsid w:val="00DB4A20"/>
    <w:rsid w:val="00DC3025"/>
    <w:rsid w:val="00DC4E48"/>
    <w:rsid w:val="00DC697F"/>
    <w:rsid w:val="00DE7820"/>
    <w:rsid w:val="00DF489E"/>
    <w:rsid w:val="00E35616"/>
    <w:rsid w:val="00E51E7B"/>
    <w:rsid w:val="00E57384"/>
    <w:rsid w:val="00E94C1B"/>
    <w:rsid w:val="00E95377"/>
    <w:rsid w:val="00EB477F"/>
    <w:rsid w:val="00EC5F7E"/>
    <w:rsid w:val="00ED33C6"/>
    <w:rsid w:val="00ED3D5C"/>
    <w:rsid w:val="00EF696B"/>
    <w:rsid w:val="00EF7238"/>
    <w:rsid w:val="00F256B4"/>
    <w:rsid w:val="00F539D2"/>
    <w:rsid w:val="00F61C9D"/>
    <w:rsid w:val="00F841B2"/>
    <w:rsid w:val="00F92A38"/>
    <w:rsid w:val="00FC03D3"/>
    <w:rsid w:val="00FD6177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6984-D215-4010-92EA-DB9B6B93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7D"/>
  </w:style>
  <w:style w:type="paragraph" w:styleId="3">
    <w:name w:val="heading 3"/>
    <w:basedOn w:val="a"/>
    <w:next w:val="a"/>
    <w:link w:val="30"/>
    <w:qFormat/>
    <w:rsid w:val="00024E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4E79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E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5233"/>
  </w:style>
  <w:style w:type="paragraph" w:customStyle="1" w:styleId="ConsPlusNormal">
    <w:name w:val="ConsPlusNormal"/>
    <w:rsid w:val="00076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7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7820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3E55E4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Courier New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3E55E4"/>
    <w:rPr>
      <w:rFonts w:ascii="Times New Roman" w:eastAsia="Times New Roman" w:hAnsi="Times New Roman" w:cs="Courier New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B3"/>
    <w:rPr>
      <w:rFonts w:ascii="Tahoma" w:hAnsi="Tahoma" w:cs="Tahoma"/>
      <w:sz w:val="16"/>
      <w:szCs w:val="16"/>
    </w:rPr>
  </w:style>
  <w:style w:type="character" w:customStyle="1" w:styleId="WW-Absatz-Standardschriftart1111">
    <w:name w:val="WW-Absatz-Standardschriftart1111"/>
    <w:rsid w:val="004E6F8F"/>
  </w:style>
  <w:style w:type="paragraph" w:styleId="a7">
    <w:name w:val="List Paragraph"/>
    <w:basedOn w:val="a"/>
    <w:uiPriority w:val="34"/>
    <w:qFormat/>
    <w:rsid w:val="005B4FE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24E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24E79"/>
  </w:style>
  <w:style w:type="character" w:customStyle="1" w:styleId="30">
    <w:name w:val="Заголовок 3 Знак"/>
    <w:basedOn w:val="a0"/>
    <w:link w:val="3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4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24E7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24E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4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mailto:kotelnich_rayon@mail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3457A24089051C9A64C84D4DEF3A20255FCC5287600D97BB6A9EB9B3237B7A367D7DKCiCN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www.kotelnich-ms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694A-D32C-44A0-B012-27623EA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Имущество</cp:lastModifiedBy>
  <cp:revision>3</cp:revision>
  <cp:lastPrinted>2020-11-23T05:08:00Z</cp:lastPrinted>
  <dcterms:created xsi:type="dcterms:W3CDTF">2021-03-12T11:41:00Z</dcterms:created>
  <dcterms:modified xsi:type="dcterms:W3CDTF">2021-03-12T12:16:00Z</dcterms:modified>
</cp:coreProperties>
</file>